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643" w:rsidRPr="002C0643" w:rsidRDefault="002C0643" w:rsidP="002C0643">
      <w:pPr>
        <w:spacing w:after="72" w:line="240" w:lineRule="auto"/>
        <w:outlineLvl w:val="0"/>
        <w:rPr>
          <w:rFonts w:ascii="Arial" w:eastAsia="Times New Roman" w:hAnsi="Arial" w:cs="Arial"/>
          <w:b/>
          <w:bCs/>
          <w:color w:val="181818"/>
          <w:spacing w:val="-7"/>
          <w:kern w:val="36"/>
          <w:sz w:val="75"/>
          <w:szCs w:val="75"/>
        </w:rPr>
      </w:pPr>
      <w:r w:rsidRPr="002C0643">
        <w:rPr>
          <w:rFonts w:ascii="Arial" w:eastAsia="Times New Roman" w:hAnsi="Arial" w:cs="Arial"/>
          <w:b/>
          <w:bCs/>
          <w:color w:val="181818"/>
          <w:spacing w:val="-7"/>
          <w:kern w:val="36"/>
          <w:sz w:val="75"/>
          <w:szCs w:val="75"/>
        </w:rPr>
        <w:t>Defending Vibrant City Life: Jane Jacobs at 100</w:t>
      </w:r>
    </w:p>
    <w:p w:rsidR="002C0643" w:rsidRPr="002C0643" w:rsidRDefault="002C0643" w:rsidP="002C0643">
      <w:pPr>
        <w:spacing w:after="0" w:line="240" w:lineRule="auto"/>
        <w:textAlignment w:val="top"/>
        <w:rPr>
          <w:rFonts w:ascii="Arial" w:eastAsia="Times New Roman" w:hAnsi="Arial" w:cs="Arial"/>
          <w:color w:val="ABABAB"/>
          <w:sz w:val="2"/>
          <w:szCs w:val="2"/>
        </w:rPr>
      </w:pPr>
      <w:r w:rsidRPr="002C0643">
        <w:rPr>
          <w:rFonts w:ascii="Arial" w:eastAsia="Times New Roman" w:hAnsi="Arial" w:cs="Arial"/>
          <w:color w:val="ABABAB"/>
          <w:sz w:val="2"/>
          <w:szCs w:val="2"/>
        </w:rPr>
        <w:t> </w:t>
      </w:r>
    </w:p>
    <w:p w:rsidR="002C0643" w:rsidRPr="002C0643" w:rsidRDefault="002C0643" w:rsidP="002C0643">
      <w:pPr>
        <w:spacing w:after="0" w:line="240" w:lineRule="auto"/>
        <w:textAlignment w:val="top"/>
        <w:rPr>
          <w:rFonts w:ascii="Arial" w:eastAsia="Times New Roman" w:hAnsi="Arial" w:cs="Arial"/>
          <w:color w:val="ABABAB"/>
          <w:sz w:val="2"/>
          <w:szCs w:val="2"/>
        </w:rPr>
      </w:pPr>
      <w:r w:rsidRPr="002C0643">
        <w:rPr>
          <w:rFonts w:ascii="Arial" w:eastAsia="Times New Roman" w:hAnsi="Arial" w:cs="Arial"/>
          <w:color w:val="ABABAB"/>
          <w:sz w:val="2"/>
          <w:szCs w:val="2"/>
        </w:rPr>
        <w:t>4:30 AM ET</w:t>
      </w:r>
    </w:p>
    <w:p w:rsidR="002C0643" w:rsidRPr="002C0643" w:rsidRDefault="002C0643" w:rsidP="002C0643">
      <w:pPr>
        <w:spacing w:after="0" w:line="240" w:lineRule="auto"/>
        <w:jc w:val="center"/>
        <w:textAlignment w:val="center"/>
        <w:rPr>
          <w:rFonts w:ascii="Arial" w:eastAsia="Times New Roman" w:hAnsi="Arial" w:cs="Arial"/>
          <w:color w:val="ABABAB"/>
          <w:sz w:val="24"/>
          <w:szCs w:val="24"/>
        </w:rPr>
      </w:pPr>
      <w:r w:rsidRPr="002C0643">
        <w:rPr>
          <w:rFonts w:ascii="Arial" w:eastAsia="Times New Roman" w:hAnsi="Arial" w:cs="Arial"/>
          <w:color w:val="ABABAB"/>
          <w:sz w:val="24"/>
          <w:szCs w:val="24"/>
        </w:rPr>
        <w:t>    </w:t>
      </w:r>
    </w:p>
    <w:p w:rsidR="002C0643" w:rsidRPr="002C0643" w:rsidRDefault="002C0643" w:rsidP="002C0643">
      <w:pPr>
        <w:spacing w:after="0" w:line="240" w:lineRule="auto"/>
        <w:rPr>
          <w:rFonts w:ascii="Times New Roman" w:eastAsia="Times New Roman" w:hAnsi="Times New Roman" w:cs="Times New Roman"/>
          <w:sz w:val="24"/>
          <w:szCs w:val="24"/>
        </w:rPr>
      </w:pPr>
      <w:r w:rsidRPr="002C0643">
        <w:rPr>
          <w:rFonts w:ascii="Times New Roman" w:eastAsia="Times New Roman" w:hAnsi="Times New Roman" w:cs="Times New Roman"/>
          <w:noProof/>
          <w:sz w:val="24"/>
          <w:szCs w:val="24"/>
        </w:rPr>
        <w:drawing>
          <wp:inline distT="0" distB="0" distL="0" distR="0" wp14:anchorId="5619C90F" wp14:editId="36432602">
            <wp:extent cx="5662935" cy="4063584"/>
            <wp:effectExtent l="0" t="0" r="0" b="0"/>
            <wp:docPr id="1" name="Picture 1" descr="Jane Jac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ne Jacob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3968" cy="4071501"/>
                    </a:xfrm>
                    <a:prstGeom prst="rect">
                      <a:avLst/>
                    </a:prstGeom>
                    <a:noFill/>
                    <a:ln>
                      <a:noFill/>
                    </a:ln>
                  </pic:spPr>
                </pic:pic>
              </a:graphicData>
            </a:graphic>
          </wp:inline>
        </w:drawing>
      </w:r>
    </w:p>
    <w:p w:rsidR="002C0643" w:rsidRPr="002C0643" w:rsidRDefault="002C0643" w:rsidP="002C0643">
      <w:pPr>
        <w:spacing w:after="0" w:line="240" w:lineRule="auto"/>
        <w:rPr>
          <w:rFonts w:ascii="Times New Roman" w:eastAsia="Times New Roman" w:hAnsi="Times New Roman" w:cs="Times New Roman"/>
          <w:sz w:val="24"/>
          <w:szCs w:val="24"/>
        </w:rPr>
      </w:pPr>
      <w:r w:rsidRPr="002C0643">
        <w:rPr>
          <w:rFonts w:ascii="Times New Roman" w:eastAsia="Times New Roman" w:hAnsi="Times New Roman" w:cs="Times New Roman"/>
          <w:color w:val="ABABAB"/>
          <w:sz w:val="24"/>
          <w:szCs w:val="24"/>
        </w:rPr>
        <w:t>Frank Lennon—Toronto Star / Getty Images</w:t>
      </w:r>
      <w:r>
        <w:rPr>
          <w:rFonts w:ascii="Times New Roman" w:eastAsia="Times New Roman" w:hAnsi="Times New Roman" w:cs="Times New Roman"/>
          <w:color w:val="ABABAB"/>
          <w:sz w:val="24"/>
          <w:szCs w:val="24"/>
        </w:rPr>
        <w:t xml:space="preserve"> </w:t>
      </w:r>
      <w:bookmarkStart w:id="0" w:name="_GoBack"/>
      <w:bookmarkEnd w:id="0"/>
      <w:r w:rsidRPr="002C0643">
        <w:rPr>
          <w:rFonts w:ascii="Times New Roman" w:eastAsia="Times New Roman" w:hAnsi="Times New Roman" w:cs="Times New Roman"/>
          <w:sz w:val="24"/>
          <w:szCs w:val="24"/>
        </w:rPr>
        <w:t>Jane Jacobs, one of North America's leading authorities on design of cities; stands in front of the Toronto home where she and her family have decided to live, in 1968.</w:t>
      </w:r>
    </w:p>
    <w:p w:rsidR="002C0643" w:rsidRPr="002C0643" w:rsidRDefault="002C0643" w:rsidP="002C0643">
      <w:pPr>
        <w:spacing w:before="199" w:after="199" w:line="240" w:lineRule="auto"/>
        <w:outlineLvl w:val="1"/>
        <w:rPr>
          <w:rFonts w:ascii="Arial" w:eastAsia="Times New Roman" w:hAnsi="Arial" w:cs="Arial"/>
          <w:b/>
          <w:bCs/>
          <w:color w:val="282828"/>
          <w:spacing w:val="-7"/>
          <w:sz w:val="29"/>
          <w:szCs w:val="29"/>
        </w:rPr>
      </w:pPr>
      <w:r w:rsidRPr="002C0643">
        <w:rPr>
          <w:rFonts w:ascii="Arial" w:eastAsia="Times New Roman" w:hAnsi="Arial" w:cs="Arial"/>
          <w:b/>
          <w:bCs/>
          <w:color w:val="282828"/>
          <w:spacing w:val="-7"/>
          <w:sz w:val="29"/>
          <w:szCs w:val="29"/>
        </w:rPr>
        <w:t>Her book, </w:t>
      </w:r>
      <w:r w:rsidRPr="002C0643">
        <w:rPr>
          <w:rFonts w:ascii="Arial" w:eastAsia="Times New Roman" w:hAnsi="Arial" w:cs="Arial"/>
          <w:b/>
          <w:bCs/>
          <w:i/>
          <w:iCs/>
          <w:color w:val="282828"/>
          <w:spacing w:val="-7"/>
          <w:sz w:val="29"/>
          <w:szCs w:val="29"/>
        </w:rPr>
        <w:t>The Death and Life of Great American Cities</w:t>
      </w:r>
      <w:r w:rsidRPr="002C0643">
        <w:rPr>
          <w:rFonts w:ascii="Arial" w:eastAsia="Times New Roman" w:hAnsi="Arial" w:cs="Arial"/>
          <w:b/>
          <w:bCs/>
          <w:color w:val="282828"/>
          <w:spacing w:val="-7"/>
          <w:sz w:val="29"/>
          <w:szCs w:val="29"/>
        </w:rPr>
        <w:t>, challenged the accepted wisdom of urban planners</w:t>
      </w:r>
    </w:p>
    <w:p w:rsidR="002C0643" w:rsidRPr="002C0643" w:rsidRDefault="002C0643" w:rsidP="002C0643">
      <w:pPr>
        <w:spacing w:before="240" w:after="240" w:line="240" w:lineRule="auto"/>
        <w:rPr>
          <w:rFonts w:ascii="Georgia" w:eastAsia="Times New Roman" w:hAnsi="Georgia" w:cs="Times New Roman"/>
          <w:sz w:val="24"/>
          <w:szCs w:val="24"/>
        </w:rPr>
      </w:pPr>
      <w:r w:rsidRPr="002C0643">
        <w:rPr>
          <w:rFonts w:ascii="Georgia" w:eastAsia="Times New Roman" w:hAnsi="Georgia" w:cs="Times New Roman"/>
          <w:sz w:val="24"/>
          <w:szCs w:val="24"/>
        </w:rPr>
        <w:t>Jane Jacobs, the woman who defended the vibrancy and diversity of city life against urban planners who sought to tear down slums, was born 100 years ago Wednesday. TIME once called her “the blunt poet laureate of the way modern cities really work.”</w:t>
      </w:r>
    </w:p>
    <w:p w:rsidR="002C0643" w:rsidRPr="002C0643" w:rsidRDefault="002C0643" w:rsidP="002C0643">
      <w:pPr>
        <w:spacing w:before="240" w:after="240" w:line="240" w:lineRule="auto"/>
        <w:rPr>
          <w:rFonts w:ascii="Georgia" w:eastAsia="Times New Roman" w:hAnsi="Georgia" w:cs="Times New Roman"/>
          <w:sz w:val="24"/>
          <w:szCs w:val="24"/>
        </w:rPr>
      </w:pPr>
      <w:r w:rsidRPr="002C0643">
        <w:rPr>
          <w:rFonts w:ascii="Georgia" w:eastAsia="Times New Roman" w:hAnsi="Georgia" w:cs="Times New Roman"/>
          <w:sz w:val="24"/>
          <w:szCs w:val="24"/>
        </w:rPr>
        <w:t xml:space="preserve">Born in Scranton, Penn., on May 4, 1916 she moved to New York City in 1934 to live with her sister, and once in the city she worked a variety of jobs. She met and married her husband, an architect, </w:t>
      </w:r>
      <w:proofErr w:type="gramStart"/>
      <w:r w:rsidRPr="002C0643">
        <w:rPr>
          <w:rFonts w:ascii="Georgia" w:eastAsia="Times New Roman" w:hAnsi="Georgia" w:cs="Times New Roman"/>
          <w:sz w:val="24"/>
          <w:szCs w:val="24"/>
        </w:rPr>
        <w:t>ten</w:t>
      </w:r>
      <w:proofErr w:type="gramEnd"/>
      <w:r w:rsidRPr="002C0643">
        <w:rPr>
          <w:rFonts w:ascii="Georgia" w:eastAsia="Times New Roman" w:hAnsi="Georgia" w:cs="Times New Roman"/>
          <w:sz w:val="24"/>
          <w:szCs w:val="24"/>
        </w:rPr>
        <w:t xml:space="preserve"> years later. In 1952, though she had never finished college, she began working as an editor at </w:t>
      </w:r>
      <w:r w:rsidRPr="002C0643">
        <w:rPr>
          <w:rFonts w:ascii="Georgia" w:eastAsia="Times New Roman" w:hAnsi="Georgia" w:cs="Times New Roman"/>
          <w:i/>
          <w:iCs/>
          <w:sz w:val="24"/>
          <w:szCs w:val="24"/>
        </w:rPr>
        <w:t>Architectural Forum</w:t>
      </w:r>
      <w:r w:rsidRPr="002C0643">
        <w:rPr>
          <w:rFonts w:ascii="Georgia" w:eastAsia="Times New Roman" w:hAnsi="Georgia" w:cs="Times New Roman"/>
          <w:sz w:val="24"/>
          <w:szCs w:val="24"/>
        </w:rPr>
        <w:t xml:space="preserve">, where she developed her ideas on city life further. It was a pivotal moment for the field she entered: in the post-World </w:t>
      </w:r>
      <w:r w:rsidRPr="002C0643">
        <w:rPr>
          <w:rFonts w:ascii="Georgia" w:eastAsia="Times New Roman" w:hAnsi="Georgia" w:cs="Times New Roman"/>
          <w:sz w:val="24"/>
          <w:szCs w:val="24"/>
        </w:rPr>
        <w:lastRenderedPageBreak/>
        <w:t>War II boom, many of the most prominent people working in urban planning believed that the way forward for the American city involved a firm push into the future. Cities, like the suburbs that were springing up, could be clean and car-friendly and orderly.</w:t>
      </w:r>
      <w:r w:rsidRPr="002C0643">
        <w:rPr>
          <w:rFonts w:ascii="Georgia" w:eastAsia="Times New Roman" w:hAnsi="Georgia" w:cs="Times New Roman"/>
          <w:sz w:val="24"/>
          <w:szCs w:val="24"/>
        </w:rPr>
        <w:br/>
      </w:r>
    </w:p>
    <w:p w:rsidR="002C0643" w:rsidRPr="002C0643" w:rsidRDefault="002C0643" w:rsidP="002C0643">
      <w:pPr>
        <w:spacing w:before="240" w:after="240" w:line="240" w:lineRule="auto"/>
        <w:rPr>
          <w:rFonts w:ascii="Georgia" w:eastAsia="Times New Roman" w:hAnsi="Georgia" w:cs="Times New Roman"/>
          <w:sz w:val="24"/>
          <w:szCs w:val="24"/>
        </w:rPr>
      </w:pPr>
      <w:r w:rsidRPr="002C0643">
        <w:rPr>
          <w:rFonts w:ascii="Georgia" w:eastAsia="Times New Roman" w:hAnsi="Georgia" w:cs="Times New Roman"/>
          <w:sz w:val="24"/>
          <w:szCs w:val="24"/>
        </w:rPr>
        <w:t xml:space="preserve">Jacobs, however, disagreed. In fact, she believed, the very qualities that the city planners wanted to squash </w:t>
      </w:r>
      <w:proofErr w:type="gramStart"/>
      <w:r w:rsidRPr="002C0643">
        <w:rPr>
          <w:rFonts w:ascii="Georgia" w:eastAsia="Times New Roman" w:hAnsi="Georgia" w:cs="Times New Roman"/>
          <w:sz w:val="24"/>
          <w:szCs w:val="24"/>
        </w:rPr>
        <w:t>were</w:t>
      </w:r>
      <w:proofErr w:type="gramEnd"/>
      <w:r w:rsidRPr="002C0643">
        <w:rPr>
          <w:rFonts w:ascii="Georgia" w:eastAsia="Times New Roman" w:hAnsi="Georgia" w:cs="Times New Roman"/>
          <w:sz w:val="24"/>
          <w:szCs w:val="24"/>
        </w:rPr>
        <w:t xml:space="preserve"> what made cities desirable: quirkiness, variety, density and self-regulating community.</w:t>
      </w:r>
    </w:p>
    <w:p w:rsidR="002C0643" w:rsidRPr="002C0643" w:rsidRDefault="002C0643" w:rsidP="002C0643">
      <w:pPr>
        <w:spacing w:before="240" w:after="240" w:line="240" w:lineRule="auto"/>
        <w:rPr>
          <w:rFonts w:ascii="Georgia" w:eastAsia="Times New Roman" w:hAnsi="Georgia" w:cs="Times New Roman"/>
          <w:sz w:val="24"/>
          <w:szCs w:val="24"/>
        </w:rPr>
      </w:pPr>
      <w:r w:rsidRPr="002C0643">
        <w:rPr>
          <w:rFonts w:ascii="Georgia" w:eastAsia="Times New Roman" w:hAnsi="Georgia" w:cs="Times New Roman"/>
          <w:sz w:val="24"/>
          <w:szCs w:val="24"/>
        </w:rPr>
        <w:t>Her 1958 </w:t>
      </w:r>
      <w:hyperlink r:id="rId7" w:history="1">
        <w:r w:rsidRPr="002C0643">
          <w:rPr>
            <w:rFonts w:ascii="Georgia" w:eastAsia="Times New Roman" w:hAnsi="Georgia" w:cs="Times New Roman"/>
            <w:i/>
            <w:iCs/>
            <w:color w:val="0C97D2"/>
            <w:sz w:val="24"/>
            <w:szCs w:val="24"/>
            <w:u w:val="single"/>
          </w:rPr>
          <w:t>Fortune</w:t>
        </w:r>
      </w:hyperlink>
      <w:r w:rsidRPr="002C0643">
        <w:rPr>
          <w:rFonts w:ascii="Georgia" w:eastAsia="Times New Roman" w:hAnsi="Georgia" w:cs="Times New Roman"/>
          <w:sz w:val="24"/>
          <w:szCs w:val="24"/>
        </w:rPr>
        <w:t xml:space="preserve"> article “Downtown is for People” offered an early view of her ideas on city life, what made it worthwhile for both passersby and local residents. In the article she argued that the “magnetism” of cities was what “made people want to come into the city and to linger there.” She told readers: “You’ve got to get out and walk. </w:t>
      </w:r>
      <w:proofErr w:type="gramStart"/>
      <w:r w:rsidRPr="002C0643">
        <w:rPr>
          <w:rFonts w:ascii="Georgia" w:eastAsia="Times New Roman" w:hAnsi="Georgia" w:cs="Times New Roman"/>
          <w:sz w:val="24"/>
          <w:szCs w:val="24"/>
        </w:rPr>
        <w:t>Walk,</w:t>
      </w:r>
      <w:proofErr w:type="gramEnd"/>
      <w:r w:rsidRPr="002C0643">
        <w:rPr>
          <w:rFonts w:ascii="Georgia" w:eastAsia="Times New Roman" w:hAnsi="Georgia" w:cs="Times New Roman"/>
          <w:sz w:val="24"/>
          <w:szCs w:val="24"/>
        </w:rPr>
        <w:t xml:space="preserve"> and you will see that many of the assumptions on which the [redevelopment] projects depend are visibly wrong.” Cities, she argued, </w:t>
      </w:r>
      <w:proofErr w:type="gramStart"/>
      <w:r w:rsidRPr="002C0643">
        <w:rPr>
          <w:rFonts w:ascii="Georgia" w:eastAsia="Times New Roman" w:hAnsi="Georgia" w:cs="Times New Roman"/>
          <w:sz w:val="24"/>
          <w:szCs w:val="24"/>
        </w:rPr>
        <w:t>are</w:t>
      </w:r>
      <w:proofErr w:type="gramEnd"/>
      <w:r w:rsidRPr="002C0643">
        <w:rPr>
          <w:rFonts w:ascii="Georgia" w:eastAsia="Times New Roman" w:hAnsi="Georgia" w:cs="Times New Roman"/>
          <w:sz w:val="24"/>
          <w:szCs w:val="24"/>
        </w:rPr>
        <w:t xml:space="preserve"> not like suburbs and should not be made to appeal to the scale and ideals of the suburbs.</w:t>
      </w:r>
    </w:p>
    <w:p w:rsidR="002C0643" w:rsidRPr="002C0643" w:rsidRDefault="002C0643" w:rsidP="002C0643">
      <w:pPr>
        <w:spacing w:before="240" w:after="240" w:line="240" w:lineRule="auto"/>
        <w:rPr>
          <w:rFonts w:ascii="Georgia" w:eastAsia="Times New Roman" w:hAnsi="Georgia" w:cs="Times New Roman"/>
          <w:sz w:val="24"/>
          <w:szCs w:val="24"/>
        </w:rPr>
      </w:pPr>
      <w:r w:rsidRPr="002C0643">
        <w:rPr>
          <w:rFonts w:ascii="Georgia" w:eastAsia="Times New Roman" w:hAnsi="Georgia" w:cs="Times New Roman"/>
          <w:sz w:val="24"/>
          <w:szCs w:val="24"/>
        </w:rPr>
        <w:t>Over the next three years she developed those ideas into her 1961 book</w:t>
      </w:r>
      <w:r w:rsidRPr="002C0643">
        <w:rPr>
          <w:rFonts w:ascii="Georgia" w:eastAsia="Times New Roman" w:hAnsi="Georgia" w:cs="Times New Roman"/>
          <w:i/>
          <w:iCs/>
          <w:sz w:val="24"/>
          <w:szCs w:val="24"/>
        </w:rPr>
        <w:t> The Death and Life of Great American Cities</w:t>
      </w:r>
      <w:r w:rsidRPr="002C0643">
        <w:rPr>
          <w:rFonts w:ascii="Georgia" w:eastAsia="Times New Roman" w:hAnsi="Georgia" w:cs="Times New Roman"/>
          <w:sz w:val="24"/>
          <w:szCs w:val="24"/>
        </w:rPr>
        <w:t>. </w:t>
      </w:r>
      <w:hyperlink r:id="rId8" w:history="1">
        <w:r w:rsidRPr="002C0643">
          <w:rPr>
            <w:rFonts w:ascii="Georgia" w:eastAsia="Times New Roman" w:hAnsi="Georgia" w:cs="Times New Roman"/>
            <w:color w:val="0C97D2"/>
            <w:sz w:val="24"/>
            <w:szCs w:val="24"/>
            <w:u w:val="single"/>
          </w:rPr>
          <w:t>TIME’s 1961 article</w:t>
        </w:r>
      </w:hyperlink>
      <w:r w:rsidRPr="002C0643">
        <w:rPr>
          <w:rFonts w:ascii="Georgia" w:eastAsia="Times New Roman" w:hAnsi="Georgia" w:cs="Times New Roman"/>
          <w:sz w:val="24"/>
          <w:szCs w:val="24"/>
        </w:rPr>
        <w:t> on the book opened:</w:t>
      </w:r>
    </w:p>
    <w:p w:rsidR="002C0643" w:rsidRPr="002C0643" w:rsidRDefault="002C0643" w:rsidP="002C0643">
      <w:pPr>
        <w:shd w:val="clear" w:color="auto" w:fill="F8F8F8"/>
        <w:spacing w:line="240" w:lineRule="auto"/>
        <w:rPr>
          <w:rFonts w:ascii="Georgia" w:eastAsia="Times New Roman" w:hAnsi="Georgia" w:cs="Times New Roman"/>
          <w:sz w:val="24"/>
          <w:szCs w:val="24"/>
        </w:rPr>
      </w:pPr>
      <w:r w:rsidRPr="002C0643">
        <w:rPr>
          <w:rFonts w:ascii="Georgia" w:eastAsia="Times New Roman" w:hAnsi="Georgia" w:cs="Times New Roman"/>
          <w:sz w:val="24"/>
          <w:szCs w:val="24"/>
        </w:rPr>
        <w:t>U.S. planners and redevelopers, in trying to save U.S. cities, are in reality destroying them. Attached to the outmoded ideals of Ebenezer Howard’s Garden City and Le Corbusier’s Radiant City, they are creating a future wilderness of standardized, monotonous never-never lands. This is the contentious charge of Critic Jane Jacobs in a new, passionately argued and well-documented book (</w:t>
      </w:r>
      <w:r w:rsidRPr="002C0643">
        <w:rPr>
          <w:rFonts w:ascii="Georgia" w:eastAsia="Times New Roman" w:hAnsi="Georgia" w:cs="Times New Roman"/>
          <w:i/>
          <w:iCs/>
          <w:sz w:val="24"/>
          <w:szCs w:val="24"/>
        </w:rPr>
        <w:t>The Death and Life of Great American Cities</w:t>
      </w:r>
      <w:r w:rsidRPr="002C0643">
        <w:rPr>
          <w:rFonts w:ascii="Georgia" w:eastAsia="Times New Roman" w:hAnsi="Georgia" w:cs="Times New Roman"/>
          <w:sz w:val="24"/>
          <w:szCs w:val="24"/>
        </w:rPr>
        <w:t>), which has planners all shook up.</w:t>
      </w:r>
    </w:p>
    <w:p w:rsidR="002C0643" w:rsidRPr="002C0643" w:rsidRDefault="002C0643" w:rsidP="002C0643">
      <w:pPr>
        <w:spacing w:before="240" w:after="240" w:line="240" w:lineRule="auto"/>
        <w:rPr>
          <w:rFonts w:ascii="Georgia" w:eastAsia="Times New Roman" w:hAnsi="Georgia" w:cs="Times New Roman"/>
          <w:sz w:val="24"/>
          <w:szCs w:val="24"/>
        </w:rPr>
      </w:pPr>
      <w:r w:rsidRPr="002C0643">
        <w:rPr>
          <w:rFonts w:ascii="Georgia" w:eastAsia="Times New Roman" w:hAnsi="Georgia" w:cs="Times New Roman"/>
          <w:sz w:val="24"/>
          <w:szCs w:val="24"/>
        </w:rPr>
        <w:t>The book was highly influential, offering a radically different view from what city planners of the time put forward. Jacobs argued that urban renewal—tearing down old neighborhoods to build housing developments in their place—was not the answer to the problem of urban slums. “This is not the rebuilding of cities,” she wrote. “This is the sacking of cities.”</w:t>
      </w:r>
    </w:p>
    <w:p w:rsidR="002C0643" w:rsidRPr="002C0643" w:rsidRDefault="002C0643" w:rsidP="002C0643">
      <w:pPr>
        <w:spacing w:before="240" w:after="240" w:line="240" w:lineRule="auto"/>
        <w:rPr>
          <w:rFonts w:ascii="Georgia" w:eastAsia="Times New Roman" w:hAnsi="Georgia" w:cs="Times New Roman"/>
          <w:sz w:val="24"/>
          <w:szCs w:val="24"/>
        </w:rPr>
      </w:pPr>
      <w:r w:rsidRPr="002C0643">
        <w:rPr>
          <w:rFonts w:ascii="Georgia" w:eastAsia="Times New Roman" w:hAnsi="Georgia" w:cs="Times New Roman"/>
          <w:b/>
          <w:bCs/>
          <w:sz w:val="24"/>
          <w:szCs w:val="24"/>
        </w:rPr>
        <w:t>MORE:</w:t>
      </w:r>
      <w:r w:rsidRPr="002C0643">
        <w:rPr>
          <w:rFonts w:ascii="Georgia" w:eastAsia="Times New Roman" w:hAnsi="Georgia" w:cs="Times New Roman"/>
          <w:sz w:val="24"/>
          <w:szCs w:val="24"/>
        </w:rPr>
        <w:t> </w:t>
      </w:r>
      <w:hyperlink r:id="rId9" w:history="1">
        <w:r w:rsidRPr="002C0643">
          <w:rPr>
            <w:rFonts w:ascii="Georgia" w:eastAsia="Times New Roman" w:hAnsi="Georgia" w:cs="Times New Roman"/>
            <w:color w:val="0C97D2"/>
            <w:sz w:val="24"/>
            <w:szCs w:val="24"/>
            <w:u w:val="single"/>
          </w:rPr>
          <w:t>Read TME’s 1962 Cover Story on the American Urban Renaissance</w:t>
        </w:r>
      </w:hyperlink>
    </w:p>
    <w:p w:rsidR="002C0643" w:rsidRPr="002C0643" w:rsidRDefault="002C0643" w:rsidP="002C0643">
      <w:pPr>
        <w:spacing w:before="240" w:after="240" w:line="240" w:lineRule="auto"/>
        <w:rPr>
          <w:rFonts w:ascii="Georgia" w:eastAsia="Times New Roman" w:hAnsi="Georgia" w:cs="Times New Roman"/>
          <w:sz w:val="24"/>
          <w:szCs w:val="24"/>
        </w:rPr>
      </w:pPr>
      <w:r w:rsidRPr="002C0643">
        <w:rPr>
          <w:rFonts w:ascii="Georgia" w:eastAsia="Times New Roman" w:hAnsi="Georgia" w:cs="Times New Roman"/>
          <w:sz w:val="24"/>
          <w:szCs w:val="24"/>
        </w:rPr>
        <w:t xml:space="preserve">Jacobs was not just a writer who had big ideas, she was also the champion of those ideas in the real world. At the time city planning aimed to make cities orderly, with tall buildings and open space, and had no qualms about demolishing large swaths of neighborhoods to make their ideas reality, as with New York City’s Cross Bronx Expressway. A similar highway was the subject of what remains perhaps her most famous battle: The Lower Manhattan Expressway, proposed by city planner Robert Moses, which would have been a 10-lane road cutting across what is now </w:t>
      </w:r>
      <w:proofErr w:type="spellStart"/>
      <w:r w:rsidRPr="002C0643">
        <w:rPr>
          <w:rFonts w:ascii="Georgia" w:eastAsia="Times New Roman" w:hAnsi="Georgia" w:cs="Times New Roman"/>
          <w:sz w:val="24"/>
          <w:szCs w:val="24"/>
        </w:rPr>
        <w:t>SoHo</w:t>
      </w:r>
      <w:proofErr w:type="spellEnd"/>
      <w:r w:rsidRPr="002C0643">
        <w:rPr>
          <w:rFonts w:ascii="Georgia" w:eastAsia="Times New Roman" w:hAnsi="Georgia" w:cs="Times New Roman"/>
          <w:sz w:val="24"/>
          <w:szCs w:val="24"/>
        </w:rPr>
        <w:t xml:space="preserve"> and Little Italy. At a public hearing on the proposed expressway in 1968, Jacobs was</w:t>
      </w:r>
      <w:r>
        <w:rPr>
          <w:rFonts w:ascii="Georgia" w:eastAsia="Times New Roman" w:hAnsi="Georgia" w:cs="Times New Roman"/>
          <w:sz w:val="24"/>
          <w:szCs w:val="24"/>
        </w:rPr>
        <w:t xml:space="preserve"> </w:t>
      </w:r>
      <w:hyperlink r:id="rId10" w:history="1">
        <w:r w:rsidRPr="002C0643">
          <w:rPr>
            <w:rFonts w:ascii="Georgia" w:eastAsia="Times New Roman" w:hAnsi="Georgia" w:cs="Times New Roman"/>
            <w:color w:val="0C97D2"/>
            <w:sz w:val="24"/>
            <w:szCs w:val="24"/>
            <w:u w:val="single"/>
          </w:rPr>
          <w:t>arrested</w:t>
        </w:r>
      </w:hyperlink>
      <w:r w:rsidRPr="002C0643">
        <w:rPr>
          <w:rFonts w:ascii="Georgia" w:eastAsia="Times New Roman" w:hAnsi="Georgia" w:cs="Times New Roman"/>
          <w:sz w:val="24"/>
          <w:szCs w:val="24"/>
        </w:rPr>
        <w:t> and later charged with “second-degree riot, inciting to riot and criminal mischief,” </w:t>
      </w:r>
      <w:hyperlink r:id="rId11" w:history="1">
        <w:r w:rsidRPr="002C0643">
          <w:rPr>
            <w:rFonts w:ascii="Georgia" w:eastAsia="Times New Roman" w:hAnsi="Georgia" w:cs="Times New Roman"/>
            <w:color w:val="0C97D2"/>
            <w:sz w:val="24"/>
            <w:szCs w:val="24"/>
            <w:u w:val="single"/>
          </w:rPr>
          <w:t>according</w:t>
        </w:r>
      </w:hyperlink>
      <w:r w:rsidRPr="002C0643">
        <w:rPr>
          <w:rFonts w:ascii="Georgia" w:eastAsia="Times New Roman" w:hAnsi="Georgia" w:cs="Times New Roman"/>
          <w:sz w:val="24"/>
          <w:szCs w:val="24"/>
        </w:rPr>
        <w:t> to the New York </w:t>
      </w:r>
      <w:r w:rsidRPr="002C0643">
        <w:rPr>
          <w:rFonts w:ascii="Georgia" w:eastAsia="Times New Roman" w:hAnsi="Georgia" w:cs="Times New Roman"/>
          <w:i/>
          <w:iCs/>
          <w:sz w:val="24"/>
          <w:szCs w:val="24"/>
        </w:rPr>
        <w:t>Times</w:t>
      </w:r>
      <w:r w:rsidRPr="002C0643">
        <w:rPr>
          <w:rFonts w:ascii="Georgia" w:eastAsia="Times New Roman" w:hAnsi="Georgia" w:cs="Times New Roman"/>
          <w:sz w:val="24"/>
          <w:szCs w:val="24"/>
        </w:rPr>
        <w:t>.</w:t>
      </w:r>
    </w:p>
    <w:p w:rsidR="002C0643" w:rsidRPr="002C0643" w:rsidRDefault="002C0643" w:rsidP="002C0643">
      <w:pPr>
        <w:spacing w:before="240" w:after="240" w:line="240" w:lineRule="auto"/>
        <w:rPr>
          <w:rFonts w:ascii="Georgia" w:eastAsia="Times New Roman" w:hAnsi="Georgia" w:cs="Times New Roman"/>
          <w:sz w:val="24"/>
          <w:szCs w:val="24"/>
        </w:rPr>
      </w:pPr>
      <w:r w:rsidRPr="002C0643">
        <w:rPr>
          <w:rFonts w:ascii="Georgia" w:eastAsia="Times New Roman" w:hAnsi="Georgia" w:cs="Times New Roman"/>
          <w:sz w:val="24"/>
          <w:szCs w:val="24"/>
        </w:rPr>
        <w:lastRenderedPageBreak/>
        <w:t>The project was eventually abandoned—just as Jacobs, who moved to Toronto that year, wanted—and the neighborhood soon developed into a haven for artists and later a commercial center.</w:t>
      </w:r>
    </w:p>
    <w:p w:rsidR="002C0643" w:rsidRPr="002C0643" w:rsidRDefault="002C0643" w:rsidP="002C0643">
      <w:pPr>
        <w:spacing w:before="240" w:after="240" w:line="240" w:lineRule="auto"/>
        <w:rPr>
          <w:rFonts w:ascii="Georgia" w:eastAsia="Times New Roman" w:hAnsi="Georgia" w:cs="Times New Roman"/>
          <w:sz w:val="24"/>
          <w:szCs w:val="24"/>
        </w:rPr>
      </w:pPr>
      <w:r w:rsidRPr="002C0643">
        <w:rPr>
          <w:rFonts w:ascii="Georgia" w:eastAsia="Times New Roman" w:hAnsi="Georgia" w:cs="Times New Roman"/>
          <w:sz w:val="24"/>
          <w:szCs w:val="24"/>
        </w:rPr>
        <w:t>By 1969, </w:t>
      </w:r>
      <w:hyperlink r:id="rId12" w:history="1">
        <w:r w:rsidRPr="002C0643">
          <w:rPr>
            <w:rFonts w:ascii="Georgia" w:eastAsia="Times New Roman" w:hAnsi="Georgia" w:cs="Times New Roman"/>
            <w:color w:val="0C97D2"/>
            <w:sz w:val="24"/>
            <w:szCs w:val="24"/>
            <w:u w:val="single"/>
          </w:rPr>
          <w:t>TIME</w:t>
        </w:r>
      </w:hyperlink>
      <w:r w:rsidRPr="002C0643">
        <w:rPr>
          <w:rFonts w:ascii="Georgia" w:eastAsia="Times New Roman" w:hAnsi="Georgia" w:cs="Times New Roman"/>
          <w:sz w:val="24"/>
          <w:szCs w:val="24"/>
        </w:rPr>
        <w:t xml:space="preserve"> noted that despite its faults (“As an organic cure for the complex ills of great U.S. cities, Jane Jacobs’ program was preposterous.”) her work transformed how people understood city planning: “No matter. Despite her mistakes, Jane Jacobs, operating as curmudgeon and gadfly, had taken grandiose assumptions of city planning and stood them on </w:t>
      </w:r>
      <w:proofErr w:type="spellStart"/>
      <w:r w:rsidRPr="002C0643">
        <w:rPr>
          <w:rFonts w:ascii="Georgia" w:eastAsia="Times New Roman" w:hAnsi="Georgia" w:cs="Times New Roman"/>
          <w:sz w:val="24"/>
          <w:szCs w:val="24"/>
        </w:rPr>
        <w:t>theirears</w:t>
      </w:r>
      <w:proofErr w:type="spellEnd"/>
      <w:r w:rsidRPr="002C0643">
        <w:rPr>
          <w:rFonts w:ascii="Georgia" w:eastAsia="Times New Roman" w:hAnsi="Georgia" w:cs="Times New Roman"/>
          <w:sz w:val="24"/>
          <w:szCs w:val="24"/>
        </w:rPr>
        <w:t xml:space="preserve"> with invigorating effect.”</w:t>
      </w:r>
    </w:p>
    <w:p w:rsidR="002C0643" w:rsidRPr="002C0643" w:rsidRDefault="002C0643" w:rsidP="002C0643">
      <w:pPr>
        <w:spacing w:before="240" w:after="240" w:line="240" w:lineRule="auto"/>
        <w:rPr>
          <w:rFonts w:ascii="Georgia" w:eastAsia="Times New Roman" w:hAnsi="Georgia" w:cs="Times New Roman"/>
          <w:sz w:val="24"/>
          <w:szCs w:val="24"/>
        </w:rPr>
      </w:pPr>
      <w:r w:rsidRPr="002C0643">
        <w:rPr>
          <w:rFonts w:ascii="Georgia" w:eastAsia="Times New Roman" w:hAnsi="Georgia" w:cs="Times New Roman"/>
          <w:sz w:val="24"/>
          <w:szCs w:val="24"/>
        </w:rPr>
        <w:t>The effect has only continued, and her 2006 TIME </w:t>
      </w:r>
      <w:hyperlink r:id="rId13" w:history="1">
        <w:r w:rsidRPr="002C0643">
          <w:rPr>
            <w:rFonts w:ascii="Georgia" w:eastAsia="Times New Roman" w:hAnsi="Georgia" w:cs="Times New Roman"/>
            <w:color w:val="0C97D2"/>
            <w:sz w:val="24"/>
            <w:szCs w:val="24"/>
            <w:u w:val="single"/>
          </w:rPr>
          <w:t>obituary</w:t>
        </w:r>
      </w:hyperlink>
      <w:r w:rsidRPr="002C0643">
        <w:rPr>
          <w:rFonts w:ascii="Georgia" w:eastAsia="Times New Roman" w:hAnsi="Georgia" w:cs="Times New Roman"/>
          <w:sz w:val="24"/>
          <w:szCs w:val="24"/>
        </w:rPr>
        <w:t> described her as a “self-taught urban-planning guru” who “miffed the powerful and revolutionized the field.”</w:t>
      </w:r>
    </w:p>
    <w:p w:rsidR="0098154A" w:rsidRDefault="002C0643"/>
    <w:sectPr w:rsidR="00981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466DD"/>
    <w:multiLevelType w:val="multilevel"/>
    <w:tmpl w:val="0506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643"/>
    <w:rsid w:val="002C0643"/>
    <w:rsid w:val="00D24814"/>
    <w:rsid w:val="00FD4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6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52122">
      <w:bodyDiv w:val="1"/>
      <w:marLeft w:val="0"/>
      <w:marRight w:val="0"/>
      <w:marTop w:val="0"/>
      <w:marBottom w:val="0"/>
      <w:divBdr>
        <w:top w:val="none" w:sz="0" w:space="0" w:color="auto"/>
        <w:left w:val="none" w:sz="0" w:space="0" w:color="auto"/>
        <w:bottom w:val="none" w:sz="0" w:space="0" w:color="auto"/>
        <w:right w:val="none" w:sz="0" w:space="0" w:color="auto"/>
      </w:divBdr>
      <w:divsChild>
        <w:div w:id="351300224">
          <w:marLeft w:val="0"/>
          <w:marRight w:val="0"/>
          <w:marTop w:val="0"/>
          <w:marBottom w:val="0"/>
          <w:divBdr>
            <w:top w:val="single" w:sz="6" w:space="9" w:color="E3E3E3"/>
            <w:left w:val="single" w:sz="2" w:space="0" w:color="E3E3E3"/>
            <w:bottom w:val="single" w:sz="2" w:space="9" w:color="E3E3E3"/>
            <w:right w:val="single" w:sz="2" w:space="0" w:color="E3E3E3"/>
          </w:divBdr>
          <w:divsChild>
            <w:div w:id="1226330238">
              <w:marLeft w:val="0"/>
              <w:marRight w:val="0"/>
              <w:marTop w:val="0"/>
              <w:marBottom w:val="0"/>
              <w:divBdr>
                <w:top w:val="none" w:sz="0" w:space="0" w:color="auto"/>
                <w:left w:val="none" w:sz="0" w:space="0" w:color="auto"/>
                <w:bottom w:val="none" w:sz="0" w:space="0" w:color="auto"/>
                <w:right w:val="none" w:sz="0" w:space="0" w:color="auto"/>
              </w:divBdr>
            </w:div>
          </w:divsChild>
        </w:div>
        <w:div w:id="1707607482">
          <w:marLeft w:val="0"/>
          <w:marRight w:val="0"/>
          <w:marTop w:val="0"/>
          <w:marBottom w:val="0"/>
          <w:divBdr>
            <w:top w:val="none" w:sz="0" w:space="0" w:color="auto"/>
            <w:left w:val="none" w:sz="0" w:space="0" w:color="auto"/>
            <w:bottom w:val="none" w:sz="0" w:space="0" w:color="auto"/>
            <w:right w:val="none" w:sz="0" w:space="0" w:color="auto"/>
          </w:divBdr>
        </w:div>
        <w:div w:id="1919319610">
          <w:marLeft w:val="0"/>
          <w:marRight w:val="0"/>
          <w:marTop w:val="0"/>
          <w:marBottom w:val="0"/>
          <w:divBdr>
            <w:top w:val="none" w:sz="0" w:space="0" w:color="auto"/>
            <w:left w:val="none" w:sz="0" w:space="0" w:color="auto"/>
            <w:bottom w:val="none" w:sz="0" w:space="0" w:color="auto"/>
            <w:right w:val="none" w:sz="0" w:space="0" w:color="auto"/>
          </w:divBdr>
          <w:divsChild>
            <w:div w:id="75395710">
              <w:marLeft w:val="0"/>
              <w:marRight w:val="0"/>
              <w:marTop w:val="0"/>
              <w:marBottom w:val="360"/>
              <w:divBdr>
                <w:top w:val="none" w:sz="0" w:space="0" w:color="auto"/>
                <w:left w:val="none" w:sz="0" w:space="0" w:color="auto"/>
                <w:bottom w:val="none" w:sz="0" w:space="0" w:color="auto"/>
                <w:right w:val="none" w:sz="0" w:space="0" w:color="auto"/>
              </w:divBdr>
              <w:divsChild>
                <w:div w:id="1120607791">
                  <w:marLeft w:val="0"/>
                  <w:marRight w:val="0"/>
                  <w:marTop w:val="0"/>
                  <w:marBottom w:val="0"/>
                  <w:divBdr>
                    <w:top w:val="none" w:sz="0" w:space="0" w:color="auto"/>
                    <w:left w:val="none" w:sz="0" w:space="0" w:color="auto"/>
                    <w:bottom w:val="none" w:sz="0" w:space="0" w:color="auto"/>
                    <w:right w:val="none" w:sz="0" w:space="0" w:color="auto"/>
                  </w:divBdr>
                  <w:divsChild>
                    <w:div w:id="1201169186">
                      <w:marLeft w:val="0"/>
                      <w:marRight w:val="0"/>
                      <w:marTop w:val="30"/>
                      <w:marBottom w:val="0"/>
                      <w:divBdr>
                        <w:top w:val="none" w:sz="0" w:space="0" w:color="auto"/>
                        <w:left w:val="none" w:sz="0" w:space="0" w:color="auto"/>
                        <w:bottom w:val="none" w:sz="0" w:space="0" w:color="auto"/>
                        <w:right w:val="none" w:sz="0" w:space="0" w:color="auto"/>
                      </w:divBdr>
                      <w:divsChild>
                        <w:div w:id="1420786502">
                          <w:marLeft w:val="0"/>
                          <w:marRight w:val="0"/>
                          <w:marTop w:val="0"/>
                          <w:marBottom w:val="0"/>
                          <w:divBdr>
                            <w:top w:val="none" w:sz="0" w:space="0" w:color="auto"/>
                            <w:left w:val="none" w:sz="0" w:space="0" w:color="auto"/>
                            <w:bottom w:val="none" w:sz="0" w:space="0" w:color="auto"/>
                            <w:right w:val="none" w:sz="0" w:space="0" w:color="auto"/>
                          </w:divBdr>
                          <w:divsChild>
                            <w:div w:id="13579177">
                              <w:marLeft w:val="0"/>
                              <w:marRight w:val="0"/>
                              <w:marTop w:val="0"/>
                              <w:marBottom w:val="31"/>
                              <w:divBdr>
                                <w:top w:val="none" w:sz="0" w:space="0" w:color="auto"/>
                                <w:left w:val="none" w:sz="0" w:space="0" w:color="auto"/>
                                <w:bottom w:val="none" w:sz="0" w:space="0" w:color="auto"/>
                                <w:right w:val="none" w:sz="0" w:space="0" w:color="auto"/>
                              </w:divBdr>
                              <w:divsChild>
                                <w:div w:id="2014455160">
                                  <w:marLeft w:val="0"/>
                                  <w:marRight w:val="0"/>
                                  <w:marTop w:val="0"/>
                                  <w:marBottom w:val="0"/>
                                  <w:divBdr>
                                    <w:top w:val="none" w:sz="0" w:space="0" w:color="auto"/>
                                    <w:left w:val="none" w:sz="0" w:space="0" w:color="auto"/>
                                    <w:bottom w:val="none" w:sz="0" w:space="0" w:color="auto"/>
                                    <w:right w:val="none" w:sz="0" w:space="0" w:color="auto"/>
                                  </w:divBdr>
                                </w:div>
                                <w:div w:id="565535044">
                                  <w:marLeft w:val="0"/>
                                  <w:marRight w:val="0"/>
                                  <w:marTop w:val="0"/>
                                  <w:marBottom w:val="0"/>
                                  <w:divBdr>
                                    <w:top w:val="none" w:sz="0" w:space="0" w:color="auto"/>
                                    <w:left w:val="none" w:sz="0" w:space="0" w:color="auto"/>
                                    <w:bottom w:val="none" w:sz="0" w:space="0" w:color="auto"/>
                                    <w:right w:val="none" w:sz="0" w:space="0" w:color="auto"/>
                                  </w:divBdr>
                                  <w:divsChild>
                                    <w:div w:id="91162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1278">
                              <w:marLeft w:val="0"/>
                              <w:marRight w:val="0"/>
                              <w:marTop w:val="0"/>
                              <w:marBottom w:val="31"/>
                              <w:divBdr>
                                <w:top w:val="none" w:sz="0" w:space="0" w:color="auto"/>
                                <w:left w:val="none" w:sz="0" w:space="0" w:color="auto"/>
                                <w:bottom w:val="none" w:sz="0" w:space="0" w:color="auto"/>
                                <w:right w:val="none" w:sz="0" w:space="0" w:color="auto"/>
                              </w:divBdr>
                              <w:divsChild>
                                <w:div w:id="1929459178">
                                  <w:marLeft w:val="0"/>
                                  <w:marRight w:val="0"/>
                                  <w:marTop w:val="0"/>
                                  <w:marBottom w:val="0"/>
                                  <w:divBdr>
                                    <w:top w:val="none" w:sz="0" w:space="0" w:color="auto"/>
                                    <w:left w:val="none" w:sz="0" w:space="0" w:color="auto"/>
                                    <w:bottom w:val="none" w:sz="0" w:space="0" w:color="auto"/>
                                    <w:right w:val="none" w:sz="0" w:space="0" w:color="auto"/>
                                  </w:divBdr>
                                </w:div>
                                <w:div w:id="615336349">
                                  <w:marLeft w:val="0"/>
                                  <w:marRight w:val="0"/>
                                  <w:marTop w:val="0"/>
                                  <w:marBottom w:val="0"/>
                                  <w:divBdr>
                                    <w:top w:val="none" w:sz="0" w:space="0" w:color="auto"/>
                                    <w:left w:val="none" w:sz="0" w:space="0" w:color="auto"/>
                                    <w:bottom w:val="none" w:sz="0" w:space="0" w:color="auto"/>
                                    <w:right w:val="none" w:sz="0" w:space="0" w:color="auto"/>
                                  </w:divBdr>
                                  <w:divsChild>
                                    <w:div w:id="10447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4252">
                              <w:marLeft w:val="0"/>
                              <w:marRight w:val="0"/>
                              <w:marTop w:val="0"/>
                              <w:marBottom w:val="31"/>
                              <w:divBdr>
                                <w:top w:val="none" w:sz="0" w:space="0" w:color="auto"/>
                                <w:left w:val="none" w:sz="0" w:space="0" w:color="auto"/>
                                <w:bottom w:val="none" w:sz="0" w:space="0" w:color="auto"/>
                                <w:right w:val="none" w:sz="0" w:space="0" w:color="auto"/>
                              </w:divBdr>
                              <w:divsChild>
                                <w:div w:id="1774784906">
                                  <w:marLeft w:val="0"/>
                                  <w:marRight w:val="0"/>
                                  <w:marTop w:val="0"/>
                                  <w:marBottom w:val="0"/>
                                  <w:divBdr>
                                    <w:top w:val="none" w:sz="0" w:space="0" w:color="auto"/>
                                    <w:left w:val="none" w:sz="0" w:space="0" w:color="auto"/>
                                    <w:bottom w:val="none" w:sz="0" w:space="0" w:color="auto"/>
                                    <w:right w:val="none" w:sz="0" w:space="0" w:color="auto"/>
                                  </w:divBdr>
                                </w:div>
                                <w:div w:id="620114854">
                                  <w:marLeft w:val="0"/>
                                  <w:marRight w:val="0"/>
                                  <w:marTop w:val="0"/>
                                  <w:marBottom w:val="0"/>
                                  <w:divBdr>
                                    <w:top w:val="none" w:sz="0" w:space="0" w:color="auto"/>
                                    <w:left w:val="none" w:sz="0" w:space="0" w:color="auto"/>
                                    <w:bottom w:val="none" w:sz="0" w:space="0" w:color="auto"/>
                                    <w:right w:val="none" w:sz="0" w:space="0" w:color="auto"/>
                                  </w:divBdr>
                                  <w:divsChild>
                                    <w:div w:id="207824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69959">
                              <w:marLeft w:val="0"/>
                              <w:marRight w:val="0"/>
                              <w:marTop w:val="0"/>
                              <w:marBottom w:val="31"/>
                              <w:divBdr>
                                <w:top w:val="none" w:sz="0" w:space="0" w:color="auto"/>
                                <w:left w:val="none" w:sz="0" w:space="0" w:color="auto"/>
                                <w:bottom w:val="none" w:sz="0" w:space="0" w:color="auto"/>
                                <w:right w:val="none" w:sz="0" w:space="0" w:color="auto"/>
                              </w:divBdr>
                              <w:divsChild>
                                <w:div w:id="1708603506">
                                  <w:marLeft w:val="0"/>
                                  <w:marRight w:val="0"/>
                                  <w:marTop w:val="0"/>
                                  <w:marBottom w:val="0"/>
                                  <w:divBdr>
                                    <w:top w:val="none" w:sz="0" w:space="0" w:color="auto"/>
                                    <w:left w:val="none" w:sz="0" w:space="0" w:color="auto"/>
                                    <w:bottom w:val="none" w:sz="0" w:space="0" w:color="auto"/>
                                    <w:right w:val="none" w:sz="0" w:space="0" w:color="auto"/>
                                  </w:divBdr>
                                </w:div>
                                <w:div w:id="2004122425">
                                  <w:marLeft w:val="0"/>
                                  <w:marRight w:val="0"/>
                                  <w:marTop w:val="0"/>
                                  <w:marBottom w:val="0"/>
                                  <w:divBdr>
                                    <w:top w:val="single" w:sz="2" w:space="2" w:color="FFFFFF"/>
                                    <w:left w:val="single" w:sz="2" w:space="3" w:color="FFFFFF"/>
                                    <w:bottom w:val="single" w:sz="2" w:space="2" w:color="FFFFFF"/>
                                    <w:right w:val="single" w:sz="2" w:space="3" w:color="FFFFFF"/>
                                  </w:divBdr>
                                </w:div>
                                <w:div w:id="1168444328">
                                  <w:marLeft w:val="0"/>
                                  <w:marRight w:val="0"/>
                                  <w:marTop w:val="0"/>
                                  <w:marBottom w:val="0"/>
                                  <w:divBdr>
                                    <w:top w:val="none" w:sz="0" w:space="0" w:color="auto"/>
                                    <w:left w:val="none" w:sz="0" w:space="0" w:color="auto"/>
                                    <w:bottom w:val="none" w:sz="0" w:space="0" w:color="auto"/>
                                    <w:right w:val="none" w:sz="0" w:space="0" w:color="auto"/>
                                  </w:divBdr>
                                  <w:divsChild>
                                    <w:div w:id="1909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758526">
              <w:blockQuote w:val="1"/>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me.com/vault/issue/1961-11-10/page/59/" TargetMode="External"/><Relationship Id="rId13" Type="http://schemas.openxmlformats.org/officeDocument/2006/relationships/hyperlink" Target="http://content.time.com/time/subscriber/article/0,33009,1189317,00.html" TargetMode="External"/><Relationship Id="rId3" Type="http://schemas.microsoft.com/office/2007/relationships/stylesWithEffects" Target="stylesWithEffects.xml"/><Relationship Id="rId7" Type="http://schemas.openxmlformats.org/officeDocument/2006/relationships/hyperlink" Target="http://fortune.com/2011/09/18/downtown-is-for-people-fortune-classic-1958/" TargetMode="External"/><Relationship Id="rId12" Type="http://schemas.openxmlformats.org/officeDocument/2006/relationships/hyperlink" Target="http://time.com/vault/issue/1969-06-13/page/1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query.nytimes.com/gst/abstract.html?res=9C07EED81530EF34BC4052DFB2668383679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query.nytimes.com/gst/abstract.html?res=9E07E6D61530EE3BBC4952DFB2668383679EDE" TargetMode="External"/><Relationship Id="rId4" Type="http://schemas.openxmlformats.org/officeDocument/2006/relationships/settings" Target="settings.xml"/><Relationship Id="rId9" Type="http://schemas.openxmlformats.org/officeDocument/2006/relationships/hyperlink" Target="http://time.com/vault/issue/1962-03-23/page/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Monaco</dc:creator>
  <cp:lastModifiedBy>Louis Monaco</cp:lastModifiedBy>
  <cp:revision>1</cp:revision>
  <dcterms:created xsi:type="dcterms:W3CDTF">2016-05-04T11:09:00Z</dcterms:created>
  <dcterms:modified xsi:type="dcterms:W3CDTF">2016-05-04T11:13:00Z</dcterms:modified>
</cp:coreProperties>
</file>